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 xml:space="preserve">  №4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к Договору 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00A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E2D" w:rsidRPr="002E0E2D">
        <w:rPr>
          <w:rFonts w:ascii="Times New Roman CYR" w:eastAsia="Times New Roman" w:hAnsi="Times New Roman CYR" w:cs="Times New Roman CYR"/>
          <w:bCs/>
        </w:rPr>
        <w:t xml:space="preserve">УПРАВЛЕНИЯ  ОБЩИМ ИМУЩЕСТВОМ  </w:t>
      </w:r>
      <w:r w:rsidR="002E0E2D">
        <w:rPr>
          <w:rFonts w:ascii="Times New Roman CYR" w:eastAsia="Times New Roman" w:hAnsi="Times New Roman CYR" w:cs="Times New Roman CYR"/>
          <w:bCs/>
        </w:rPr>
        <w:t xml:space="preserve">ТСЖ </w:t>
      </w:r>
      <w:r w:rsidR="002E0E2D" w:rsidRPr="002E0E2D">
        <w:rPr>
          <w:rFonts w:ascii="Times New Roman CYR" w:eastAsia="Times New Roman" w:hAnsi="Times New Roman CYR" w:cs="Times New Roman CYR"/>
          <w:bCs/>
        </w:rPr>
        <w:t>“</w:t>
      </w:r>
      <w:r w:rsidR="00100A95">
        <w:rPr>
          <w:rFonts w:ascii="Times New Roman CYR" w:eastAsia="Times New Roman" w:hAnsi="Times New Roman CYR" w:cs="Times New Roman CYR"/>
          <w:bCs/>
        </w:rPr>
        <w:t>Дружба</w:t>
      </w:r>
      <w:r w:rsidR="002E0E2D" w:rsidRPr="002E0E2D">
        <w:rPr>
          <w:rFonts w:ascii="Times New Roman CYR" w:eastAsia="Times New Roman" w:hAnsi="Times New Roman CYR" w:cs="Times New Roman CYR"/>
          <w:bCs/>
        </w:rPr>
        <w:t>”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100A95">
        <w:rPr>
          <w:rFonts w:ascii="Times New Roman" w:eastAsia="Times New Roman" w:hAnsi="Times New Roman" w:cs="Times New Roman"/>
          <w:sz w:val="24"/>
          <w:szCs w:val="24"/>
        </w:rPr>
        <w:t>11ма</w:t>
      </w:r>
      <w:bookmarkStart w:id="0" w:name="_GoBack"/>
      <w:bookmarkEnd w:id="0"/>
      <w:r w:rsidR="002E0E2D"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 w:rsidR="00B97352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 г.</w:t>
      </w:r>
    </w:p>
    <w:p w:rsidR="00401D04" w:rsidRPr="00401D04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Порядок обработки персональных данных граждан для целей исполнения Договора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. Цели обработки персональных данных граждан: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Целями обработки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>ных данных,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являются исполнение Управляющей организацией обязательств по Договору, включающих в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себяфункции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осуществляемые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отношенииграждан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-нанимателей и собственников помещений и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с: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-расчетами и начислениями платы за содержание и ремонт жилого помещения, платы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коммунальные услуги и иные услуги, оказываемые по Договору,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-подготовкой и доставкой таким потребителям платежных документов,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-приемом таких потребителей при их обращении для проведения проверки правильности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исчисления платежей и выдачи документов, содержащих правильно начисленные платежи,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-ведением досудебной работы, направленной на снижение размера задолженности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за услуги и работы, оказываемые (выполняемые) по Договору, а также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взысканием задолженности с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потребителейв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принудительном (судебном) порядке.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. Операторы по обработке персональных данных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Операторами по обработке персональных данных граждан для целей исполнения Договора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являются: Управляющая организация и Представитель Управляющей организации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расчетам с потребителями.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организации по расчетам с потребителями осуществляет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обработку персональных данных граждан по поручению Управляющей организации при получении ею согласия 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–субъектов персональных данных на передачу их персональных данных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указанному Представителю.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. Порядок получения согласия 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–субъектов персональных данных на обработку их персональных данных Представителем Управляющей организации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на условиях, указанных в настоящем Приложении, считается полученным Управляющей организацией с момента выставления потребителю (субъекту персональных данных) первого платежного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внесения платы по Договору Представителем Управляющей организации по расчетам с потребителями, до момента получения Управляющей организацией письменного обращения потребителя (субъекта персональных данных), выражающего несогласие на обработку его персональных данных лицом, осуществляющим обработку персональных данных по поручению Управляющей организации.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В случае получения указанного обращения,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Управляющая организация обеспечивает обезличивание персональных данных такого субъекта персональных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данныхдля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целей их дальнейшей обработки лицом, осуществляющим обработку персональных данных по поручению Управляющей организации.</w:t>
      </w:r>
    </w:p>
    <w:p w:rsidR="00885DDB" w:rsidRPr="002E0E2D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. Перечень персональных </w:t>
      </w:r>
      <w:proofErr w:type="gramStart"/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данных(</w:t>
      </w:r>
      <w:proofErr w:type="gramEnd"/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далее данных), </w:t>
      </w:r>
      <w:proofErr w:type="spellStart"/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обработкакоторых</w:t>
      </w:r>
      <w:proofErr w:type="spellEnd"/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осуществляется в целях, указанных в п.1 настоящего Приложения: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отчествограждан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и родственные отношения;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2) адрес;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3)площадь принадлежащего жилого помещения;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4) право владения помещением (собственник, наниматель);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5) паспортные данные собственников помещений.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1D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Перечень действий с персональными данными: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1) сбор данных, указанных в п.4 настоящего Приложения;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2) хранение данных;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lastRenderedPageBreak/>
        <w:t>3) передача данных Представителю Управляющей организации по расчетам с потребителями;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4) передача данных контролирующим органам;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5) передача данных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в случаях, допускаемых актами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жилищного законодательства и Договором.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401D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Общее описание используемых способов обработки персональных данных: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1) с использованием средств автоматизации, в том числе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телекоммуникационных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сетях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без использования средств автоматизации (при таком способе обработки персональных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данных действия по использованию, уточнению, распространению, уничтожению персональных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данных в отношении каждого из субъектов персональных данных, осуществляются при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неп</w:t>
      </w:r>
      <w:proofErr w:type="spell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осредственном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участии человека).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требованийПостановления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15.09.2008 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687"Об утверждении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Положенияоб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особенностях обработки персональных данных, осуществляемой без использования средств автоматизации".</w:t>
      </w:r>
    </w:p>
    <w:p w:rsidR="00401D04" w:rsidRPr="00401D04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401D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Срокхранения</w:t>
      </w:r>
      <w:proofErr w:type="spellEnd"/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Срок хранения персональных данных потребителей «по достижению цели обработки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»с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оставляет3 года, т.е. по истечении срока хранения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этихданных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, а именно в случае расторжения, либо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окончаниясрока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действияДоговора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</w:rPr>
        <w:t>. Дополнительные условия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собственниками помещений решения о внесении платы за все или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некоторые коммунальные услуги (за исключением коммунальных услуг, потребляемых при 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общего имущества в многоквартирном доме)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ресурсоснабжающиморганизациям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, а также в случае уступки в соответствии с гражданским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законодательствомРоссийской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Федерации в пользу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ресурсоснабжающей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="00401D04">
        <w:rPr>
          <w:rFonts w:ascii="Times New Roman" w:eastAsia="Times New Roman" w:hAnsi="Times New Roman" w:cs="Times New Roman"/>
          <w:sz w:val="24"/>
          <w:szCs w:val="24"/>
        </w:rPr>
        <w:t xml:space="preserve"> или иных </w:t>
      </w:r>
      <w:proofErr w:type="spellStart"/>
      <w:r w:rsidR="00401D04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</w:rPr>
        <w:t>рав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потребителям, имеющим задолженность по оплате коммунальной услуги, Управляющая организация вправе передать таким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и иным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</w:rPr>
        <w:t>лицамперсональные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</w:rPr>
        <w:t xml:space="preserve"> данные субъектов персональных данных, указанные в п. 4 настоящего Приложения, для целей их обработки, указанных в п.1 настоящего Приложения, способами, указанными в п.6 настоящего Приложения.</w:t>
      </w:r>
    </w:p>
    <w:p w:rsidR="00777801" w:rsidRPr="00885DDB" w:rsidRDefault="00777801" w:rsidP="00885DDB">
      <w:pPr>
        <w:rPr>
          <w:rFonts w:ascii="Times New Roman" w:hAnsi="Times New Roman" w:cs="Times New Roman"/>
          <w:sz w:val="24"/>
          <w:szCs w:val="24"/>
        </w:rPr>
      </w:pPr>
    </w:p>
    <w:sectPr w:rsidR="00777801" w:rsidRPr="00885DDB" w:rsidSect="00401D04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85DDB"/>
    <w:rsid w:val="0008796C"/>
    <w:rsid w:val="000B6D5D"/>
    <w:rsid w:val="00100A95"/>
    <w:rsid w:val="00125562"/>
    <w:rsid w:val="002E0E2D"/>
    <w:rsid w:val="00401D04"/>
    <w:rsid w:val="00695793"/>
    <w:rsid w:val="006E0E7A"/>
    <w:rsid w:val="006F7A5A"/>
    <w:rsid w:val="00715A94"/>
    <w:rsid w:val="00777801"/>
    <w:rsid w:val="00867447"/>
    <w:rsid w:val="00885DDB"/>
    <w:rsid w:val="00965564"/>
    <w:rsid w:val="009C72E8"/>
    <w:rsid w:val="00B6624F"/>
    <w:rsid w:val="00B97352"/>
    <w:rsid w:val="00F5317D"/>
    <w:rsid w:val="00F7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Настюша</cp:lastModifiedBy>
  <cp:revision>4</cp:revision>
  <cp:lastPrinted>2015-06-21T09:17:00Z</cp:lastPrinted>
  <dcterms:created xsi:type="dcterms:W3CDTF">2015-07-23T03:25:00Z</dcterms:created>
  <dcterms:modified xsi:type="dcterms:W3CDTF">2015-08-14T08:49:00Z</dcterms:modified>
</cp:coreProperties>
</file>