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E97" w:rsidRPr="00B71E97" w:rsidRDefault="00B71E97" w:rsidP="00B71E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</w:t>
      </w:r>
      <w:r w:rsidRPr="00B71E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="006B0FC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УПРАВЛЕНИЯ</w:t>
      </w:r>
      <w:r w:rsidR="0087727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</w:t>
      </w:r>
      <w:r w:rsidR="00B71E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ОБЩИМ</w:t>
      </w:r>
      <w:r w:rsidR="0087727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</w:t>
      </w:r>
      <w:r w:rsidR="00B71E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ИМУЩЕСТВОМ </w:t>
      </w:r>
      <w:r w:rsidR="00877271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                                                          </w:t>
      </w:r>
      <w:r w:rsidR="0076332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Товарищества  собственников жиль</w:t>
      </w:r>
      <w:proofErr w:type="gramStart"/>
      <w:r w:rsidR="0076332D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я</w:t>
      </w:r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“</w:t>
      </w:r>
      <w:proofErr w:type="gramEnd"/>
      <w:r w:rsidR="006B0FC4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Эффект</w:t>
      </w:r>
      <w:bookmarkStart w:id="0" w:name="_GoBack"/>
      <w:bookmarkEnd w:id="0"/>
      <w:r w:rsidR="00B71E97" w:rsidRPr="00B71E97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” 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877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A877C9">
        <w:rPr>
          <w:rFonts w:ascii="Times New Roman" w:eastAsia="Times New Roman" w:hAnsi="Times New Roman" w:cs="Times New Roman"/>
          <w:sz w:val="24"/>
          <w:szCs w:val="24"/>
        </w:rPr>
        <w:t xml:space="preserve">алаир 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                                  </w:t>
      </w:r>
      <w:r w:rsidR="00F24F08" w:rsidRPr="008772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   «</w:t>
      </w:r>
      <w:r w:rsidR="00F24F0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24F08">
        <w:rPr>
          <w:rFonts w:ascii="Times New Roman" w:eastAsia="Times New Roman" w:hAnsi="Times New Roman" w:cs="Times New Roman"/>
          <w:sz w:val="24"/>
          <w:szCs w:val="24"/>
        </w:rPr>
        <w:t xml:space="preserve"> июня 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24F08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4B68">
        <w:rPr>
          <w:rFonts w:ascii="Times New Roman" w:eastAsia="Times New Roman" w:hAnsi="Times New Roman" w:cs="Times New Roman"/>
          <w:b/>
          <w:sz w:val="24"/>
          <w:szCs w:val="24"/>
        </w:rPr>
        <w:t>Товарищество собственников жилья «</w:t>
      </w:r>
      <w:r w:rsidR="006B0FC4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в лице Председателя правления </w:t>
      </w:r>
      <w:proofErr w:type="spellStart"/>
      <w:r w:rsidR="006B0FC4">
        <w:rPr>
          <w:rFonts w:ascii="Times New Roman" w:eastAsia="Times New Roman" w:hAnsi="Times New Roman" w:cs="Times New Roman"/>
          <w:sz w:val="24"/>
          <w:szCs w:val="24"/>
          <w:u w:val="single"/>
        </w:rPr>
        <w:t>Максимец</w:t>
      </w:r>
      <w:proofErr w:type="spellEnd"/>
      <w:r w:rsidR="006B0FC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Николая Ивановича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, действующей на основании Устава, именуемое в дальнейшем «ТСЖ» с одной стороны, и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 с ограниченной ответственностью </w:t>
      </w:r>
      <w:r w:rsidR="007C4B68" w:rsidRPr="007C4B68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A877C9" w:rsidRPr="007C4B68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правляющая компания 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A877C9" w:rsidRPr="007C4B68">
        <w:rPr>
          <w:rFonts w:ascii="Times New Roman" w:eastAsia="Times New Roman" w:hAnsi="Times New Roman" w:cs="Times New Roman"/>
          <w:b/>
          <w:sz w:val="24"/>
          <w:szCs w:val="24"/>
        </w:rPr>
        <w:t xml:space="preserve">Жилфонд </w:t>
      </w:r>
      <w:r w:rsidRPr="007C4B68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(ООО</w:t>
      </w:r>
      <w:r w:rsidR="00A877C9">
        <w:rPr>
          <w:rFonts w:ascii="Times New Roman" w:eastAsia="Times New Roman" w:hAnsi="Times New Roman" w:cs="Times New Roman"/>
          <w:sz w:val="24"/>
          <w:szCs w:val="24"/>
        </w:rPr>
        <w:t xml:space="preserve"> УК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77C9">
        <w:rPr>
          <w:rFonts w:ascii="Times New Roman" w:eastAsia="Times New Roman" w:hAnsi="Times New Roman" w:cs="Times New Roman"/>
          <w:sz w:val="24"/>
          <w:szCs w:val="24"/>
        </w:rPr>
        <w:t xml:space="preserve">Жилфонд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») в лице генерального директора </w:t>
      </w:r>
      <w:r w:rsidR="00A877C9" w:rsidRPr="007C4B68">
        <w:rPr>
          <w:rFonts w:ascii="Times New Roman" w:eastAsia="Times New Roman" w:hAnsi="Times New Roman" w:cs="Times New Roman"/>
          <w:sz w:val="24"/>
          <w:szCs w:val="24"/>
          <w:u w:val="single"/>
        </w:rPr>
        <w:t>Бакланова А.А.,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на основании Устава, именуемое в дальнейшем «Управляющая компания», с другой стороны, а при совместном упоминании именуемые «Стороны» заключили настоящий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договор о нижеследующем: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4346D1" w:rsidRPr="0043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 w:rsidRPr="006D7490">
        <w:rPr>
          <w:rFonts w:ascii="Times New Roman" w:eastAsia="Times New Roman" w:hAnsi="Times New Roman" w:cs="Times New Roman"/>
          <w:sz w:val="24"/>
          <w:szCs w:val="24"/>
        </w:rPr>
        <w:t>Договор заключен сторонами в соответствии с</w:t>
      </w:r>
      <w:r w:rsidR="004346D1" w:rsidRPr="00E3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46D1" w:rsidRPr="00E33E86">
        <w:rPr>
          <w:rFonts w:ascii="Times New Roman" w:eastAsia="Times New Roman" w:hAnsi="Times New Roman" w:cs="Times New Roman"/>
          <w:sz w:val="24"/>
          <w:szCs w:val="24"/>
        </w:rPr>
        <w:t>. 2.2</w:t>
      </w:r>
      <w:r w:rsidR="004346D1" w:rsidRPr="006D7490">
        <w:rPr>
          <w:rFonts w:ascii="Times New Roman" w:eastAsia="Times New Roman" w:hAnsi="Times New Roman" w:cs="Times New Roman"/>
          <w:sz w:val="24"/>
          <w:szCs w:val="24"/>
        </w:rPr>
        <w:t xml:space="preserve"> ст. 16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46D1" w:rsidRPr="00E33E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346D1" w:rsidRPr="001E2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346D1" w:rsidRPr="00E33E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 w:rsidRPr="00E33E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46D1" w:rsidRPr="006D7490">
        <w:rPr>
          <w:rFonts w:ascii="Times New Roman" w:eastAsia="Times New Roman" w:hAnsi="Times New Roman" w:cs="Times New Roman"/>
          <w:sz w:val="24"/>
          <w:szCs w:val="24"/>
        </w:rPr>
        <w:t xml:space="preserve"> ст. 16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>2,</w:t>
      </w:r>
      <w:r w:rsidR="004346D1" w:rsidRPr="006D7490">
        <w:rPr>
          <w:rFonts w:ascii="Times New Roman" w:eastAsia="Times New Roman" w:hAnsi="Times New Roman" w:cs="Times New Roman"/>
          <w:sz w:val="24"/>
          <w:szCs w:val="24"/>
        </w:rPr>
        <w:t xml:space="preserve"> Жилищного кодекса РФ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 xml:space="preserve"> и пунктом 14</w:t>
      </w:r>
      <w:r w:rsidR="004346D1" w:rsidRPr="00E33E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 xml:space="preserve">7 Устава Товарищества собственников жилья </w:t>
      </w:r>
      <w:r w:rsidR="004346D1" w:rsidRPr="007C4B6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46D1"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="004346D1" w:rsidRPr="007C4B68">
        <w:rPr>
          <w:rFonts w:ascii="Times New Roman" w:eastAsia="Times New Roman" w:hAnsi="Times New Roman" w:cs="Times New Roman"/>
          <w:b/>
          <w:sz w:val="24"/>
          <w:szCs w:val="24"/>
        </w:rPr>
        <w:t xml:space="preserve"> »</w:t>
      </w:r>
      <w:r w:rsidR="004346D1" w:rsidRPr="001E2B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 w:rsidRPr="001E2B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6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6D1" w:rsidRDefault="006D7490" w:rsidP="00F2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1.2. Условия настоящего Договора </w:t>
      </w:r>
      <w:r w:rsidR="00F24F08" w:rsidRPr="006D7490">
        <w:rPr>
          <w:rFonts w:ascii="Times New Roman" w:eastAsia="Times New Roman" w:hAnsi="Times New Roman" w:cs="Times New Roman"/>
          <w:sz w:val="24"/>
          <w:szCs w:val="24"/>
        </w:rPr>
        <w:t>являются одинаковыми для всех собственников помещений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3D7153">
        <w:rPr>
          <w:rFonts w:ascii="Times New Roman" w:eastAsia="Times New Roman" w:hAnsi="Times New Roman" w:cs="Times New Roman"/>
          <w:sz w:val="24"/>
          <w:szCs w:val="24"/>
        </w:rPr>
        <w:t xml:space="preserve">ов, входящих в состав ТСЖ </w:t>
      </w:r>
      <w:r w:rsidR="003D7153" w:rsidRPr="003D7153">
        <w:rPr>
          <w:rFonts w:ascii="Times New Roman" w:eastAsia="Times New Roman" w:hAnsi="Times New Roman" w:cs="Times New Roman"/>
          <w:sz w:val="24"/>
          <w:szCs w:val="24"/>
        </w:rPr>
        <w:t>«Эффект»</w:t>
      </w:r>
      <w:r w:rsidR="00F24F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7153" w:rsidRPr="006D7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4F08">
        <w:rPr>
          <w:rFonts w:ascii="Times New Roman" w:eastAsia="Times New Roman" w:hAnsi="Times New Roman" w:cs="Times New Roman"/>
          <w:sz w:val="24"/>
          <w:szCs w:val="24"/>
        </w:rPr>
        <w:t>расположенных по адресу</w:t>
      </w:r>
      <w:r w:rsidR="00F24F08" w:rsidRPr="001E2BD7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  <w:r w:rsidR="00F24F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6D7490" w:rsidRPr="006D7490" w:rsidRDefault="00F24F08" w:rsidP="00F2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город Салаир, улица </w:t>
      </w:r>
      <w:r w:rsidRPr="00B91168">
        <w:rPr>
          <w:rFonts w:eastAsia="Times New Roman"/>
          <w:bCs/>
          <w:color w:val="000000"/>
          <w:sz w:val="24"/>
          <w:szCs w:val="24"/>
        </w:rPr>
        <w:t>Комсомольская, дом 1</w:t>
      </w:r>
      <w:r>
        <w:rPr>
          <w:rFonts w:eastAsia="Times New Roman"/>
          <w:bCs/>
          <w:color w:val="000000"/>
          <w:sz w:val="24"/>
          <w:szCs w:val="24"/>
        </w:rPr>
        <w:t>7;</w:t>
      </w:r>
      <w:r w:rsidRPr="00740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город Салаир, улица </w:t>
      </w:r>
      <w:r w:rsidRPr="00B91168">
        <w:rPr>
          <w:rFonts w:eastAsia="Times New Roman"/>
          <w:bCs/>
          <w:color w:val="000000"/>
          <w:sz w:val="24"/>
          <w:szCs w:val="24"/>
        </w:rPr>
        <w:t>Ком</w:t>
      </w:r>
      <w:r>
        <w:rPr>
          <w:rFonts w:eastAsia="Times New Roman"/>
          <w:bCs/>
          <w:color w:val="000000"/>
          <w:sz w:val="24"/>
          <w:szCs w:val="24"/>
        </w:rPr>
        <w:t>мунистиче</w:t>
      </w:r>
      <w:r w:rsidRPr="00B91168">
        <w:rPr>
          <w:rFonts w:eastAsia="Times New Roman"/>
          <w:bCs/>
          <w:color w:val="000000"/>
          <w:sz w:val="24"/>
          <w:szCs w:val="24"/>
        </w:rPr>
        <w:t>ская, дом</w:t>
      </w:r>
      <w:r>
        <w:rPr>
          <w:rFonts w:eastAsia="Times New Roman"/>
          <w:bCs/>
          <w:color w:val="000000"/>
          <w:sz w:val="24"/>
          <w:szCs w:val="24"/>
        </w:rPr>
        <w:t xml:space="preserve"> 25;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город Салаир, улица </w:t>
      </w:r>
      <w:r w:rsidRPr="00B91168">
        <w:rPr>
          <w:rFonts w:eastAsia="Times New Roman"/>
          <w:bCs/>
          <w:color w:val="000000"/>
          <w:sz w:val="24"/>
          <w:szCs w:val="24"/>
        </w:rPr>
        <w:t>Ком</w:t>
      </w:r>
      <w:r>
        <w:rPr>
          <w:rFonts w:eastAsia="Times New Roman"/>
          <w:bCs/>
          <w:color w:val="000000"/>
          <w:sz w:val="24"/>
          <w:szCs w:val="24"/>
        </w:rPr>
        <w:t>мунистиче</w:t>
      </w:r>
      <w:r w:rsidRPr="00B91168">
        <w:rPr>
          <w:rFonts w:eastAsia="Times New Roman"/>
          <w:bCs/>
          <w:color w:val="000000"/>
          <w:sz w:val="24"/>
          <w:szCs w:val="24"/>
        </w:rPr>
        <w:t>ская, дом</w:t>
      </w:r>
      <w:r>
        <w:rPr>
          <w:rFonts w:eastAsia="Times New Roman"/>
          <w:bCs/>
          <w:color w:val="000000"/>
          <w:sz w:val="24"/>
          <w:szCs w:val="24"/>
        </w:rPr>
        <w:t xml:space="preserve"> 27,</w:t>
      </w:r>
      <w:r w:rsidRPr="007402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 xml:space="preserve">корпус А ;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город Салаир, улица </w:t>
      </w:r>
      <w:r>
        <w:rPr>
          <w:rFonts w:eastAsia="Times New Roman"/>
          <w:bCs/>
          <w:color w:val="000000"/>
          <w:sz w:val="24"/>
          <w:szCs w:val="24"/>
        </w:rPr>
        <w:t>Молодежн</w:t>
      </w:r>
      <w:r w:rsidRPr="00B91168">
        <w:rPr>
          <w:rFonts w:eastAsia="Times New Roman"/>
          <w:bCs/>
          <w:color w:val="000000"/>
          <w:sz w:val="24"/>
          <w:szCs w:val="24"/>
        </w:rPr>
        <w:t xml:space="preserve">ая, дом </w:t>
      </w:r>
      <w:r>
        <w:rPr>
          <w:rFonts w:eastAsia="Times New Roman"/>
          <w:bCs/>
          <w:color w:val="000000"/>
          <w:sz w:val="24"/>
          <w:szCs w:val="24"/>
        </w:rPr>
        <w:t xml:space="preserve">5,корпус А ;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 Салаир, улица </w:t>
      </w:r>
      <w:r>
        <w:rPr>
          <w:rFonts w:eastAsia="Times New Roman"/>
          <w:bCs/>
          <w:color w:val="000000"/>
          <w:sz w:val="24"/>
          <w:szCs w:val="24"/>
        </w:rPr>
        <w:t>Молодежн</w:t>
      </w:r>
      <w:r w:rsidRPr="00B91168">
        <w:rPr>
          <w:rFonts w:eastAsia="Times New Roman"/>
          <w:bCs/>
          <w:color w:val="000000"/>
          <w:sz w:val="24"/>
          <w:szCs w:val="24"/>
        </w:rPr>
        <w:t xml:space="preserve">ая, дом </w:t>
      </w:r>
      <w:r>
        <w:rPr>
          <w:rFonts w:eastAsia="Times New Roman"/>
          <w:bCs/>
          <w:color w:val="000000"/>
          <w:sz w:val="24"/>
          <w:szCs w:val="24"/>
        </w:rPr>
        <w:t>7.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2. ПРЕДМЕТ ДОГОВОРА.</w:t>
      </w:r>
    </w:p>
    <w:p w:rsidR="00F24F0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2.1. ТСЖ поручает, а Управляющая компания обязуется оказывать  жилищные услуги и выполнять работы по надлежащему содержанию и ремонту общего имущества в многоквартирн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входящих в состав Товарищества собственников жилья         «Эффект</w:t>
      </w:r>
      <w:r w:rsidRPr="001E2B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 осуществлять иную, направленную на достижение целей управления многоквартирным домом деятельность.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 </w:t>
      </w:r>
      <w:r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связи с тем, что Протоколом общего собрания собственников определен  </w:t>
      </w:r>
      <w:r w:rsidRPr="002103B6">
        <w:rPr>
          <w:rFonts w:ascii="Times New Roman" w:hAnsi="Times New Roman" w:cs="Times New Roman"/>
          <w:sz w:val="24"/>
          <w:szCs w:val="24"/>
        </w:rPr>
        <w:t>порядок внесения платы за коммунальные услуги, оказанные поставщикам</w:t>
      </w:r>
      <w:proofErr w:type="gramStart"/>
      <w:r w:rsidRPr="002103B6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2103B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103B6">
        <w:rPr>
          <w:rFonts w:ascii="Times New Roman" w:hAnsi="Times New Roman" w:cs="Times New Roman"/>
          <w:sz w:val="24"/>
          <w:szCs w:val="24"/>
        </w:rPr>
        <w:t>Водоресурс</w:t>
      </w:r>
      <w:proofErr w:type="spellEnd"/>
      <w:r w:rsidRPr="002103B6">
        <w:rPr>
          <w:rFonts w:ascii="Times New Roman" w:hAnsi="Times New Roman" w:cs="Times New Roman"/>
          <w:sz w:val="24"/>
          <w:szCs w:val="24"/>
        </w:rPr>
        <w:t xml:space="preserve">» и   </w:t>
      </w:r>
      <w:proofErr w:type="gramStart"/>
      <w:r w:rsidRPr="002103B6">
        <w:rPr>
          <w:rFonts w:ascii="Times New Roman" w:hAnsi="Times New Roman" w:cs="Times New Roman"/>
          <w:sz w:val="24"/>
          <w:szCs w:val="24"/>
        </w:rPr>
        <w:t>ООО « Сибирь – ГК 2»,</w:t>
      </w:r>
      <w:r w:rsidRPr="002103B6">
        <w:rPr>
          <w:rFonts w:ascii="Times New Roman" w:eastAsia="Times New Roman" w:hAnsi="Times New Roman" w:cs="Times New Roman"/>
          <w:iCs/>
          <w:sz w:val="24"/>
          <w:szCs w:val="24"/>
        </w:rPr>
        <w:t>ОАО “</w:t>
      </w:r>
      <w:proofErr w:type="spellStart"/>
      <w:r w:rsidRPr="002103B6">
        <w:rPr>
          <w:rFonts w:ascii="Times New Roman" w:eastAsia="Times New Roman" w:hAnsi="Times New Roman" w:cs="Times New Roman"/>
          <w:iCs/>
          <w:sz w:val="24"/>
          <w:szCs w:val="24"/>
        </w:rPr>
        <w:t>КузбассЭнергоСбыт</w:t>
      </w:r>
      <w:proofErr w:type="spellEnd"/>
      <w:r w:rsidRPr="002103B6">
        <w:rPr>
          <w:rFonts w:ascii="Times New Roman" w:eastAsia="Times New Roman" w:hAnsi="Times New Roman" w:cs="Times New Roman"/>
          <w:iCs/>
          <w:sz w:val="24"/>
          <w:szCs w:val="24"/>
        </w:rPr>
        <w:t xml:space="preserve">”, </w:t>
      </w:r>
      <w:r w:rsidRPr="002103B6">
        <w:rPr>
          <w:rFonts w:ascii="Times New Roman" w:hAnsi="Times New Roman" w:cs="Times New Roman"/>
          <w:sz w:val="24"/>
          <w:szCs w:val="24"/>
        </w:rPr>
        <w:t xml:space="preserve">за услуги вывоза мусора ИП Гусев А.Н., как прямые платежи поставщикам услуг, централизованно через кассу ООО «Сибирь расчетно-кассовый центр»; </w:t>
      </w:r>
      <w:r w:rsidRPr="002103B6">
        <w:rPr>
          <w:rFonts w:ascii="Times New Roman" w:eastAsia="Times New Roman" w:hAnsi="Times New Roman" w:cs="Times New Roman"/>
          <w:iCs/>
          <w:sz w:val="24"/>
          <w:szCs w:val="24"/>
        </w:rPr>
        <w:t>Управляющая компания не является исполнителем коммунальных услуг  отопления, водоснабжения, водоотведения, энергоснабжения; а является организацией, производящей по данному договору обслуживание внутридомовых  инженерных систем отопления, водоснабжения, водоотведения, энергоснабжения.</w:t>
      </w:r>
      <w:proofErr w:type="gramEnd"/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З. ПРАВА И ОБЯЗАННОСТИ СТОРОН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3.1. Управляющая компания обязуется:</w:t>
      </w:r>
    </w:p>
    <w:p w:rsidR="00F24F0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3.1.1. Осуществлять выбор обслуживающих и подрядных организаций,  заключать с ними договора необходимые для содержания, ремонта и эксплуатации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входящих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состав Товарищества собственников жилья </w:t>
      </w:r>
      <w:r w:rsidRPr="001E2BD7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Эффект</w:t>
      </w:r>
      <w:r w:rsidRPr="001E2B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 в интересах ТСЖ от собственного имени.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3.1.2. Представлять интересы ТСЖ во всех  органах государственной власти и местного самоуправления,  надзорных и иных органах, в судах общей юрисдикции, арбитражных судах, мировых судах,  в отношениях с Обслуживающими и прочими организациями по вопросам, связанным с выполнением предмета настоящего Договора.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3.1.3. Выполнять работы и оказывать услуги по надлежащему содержанию и текущему ремонту в объеме собранных средств, а в случае принятия ТСЖ соответствующего решения и наличия необходимых материальных средств - выполнение работ по капитальному ремонту, самостоятельно в полном объеме или частично, либо путем заключения от имени и за счет ТСЖ договоров с организациями.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3.1.4. Контролировать и требовать исполнения договорных обязательств от  организаций, предоставляющих коммунальные услуги, и прочих организаций по вопросам объема, качества и сроков предоставления ТСЖ жилищных, коммунальных и прочих услуг.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3.1.5. Осуществлять приемку работ и услуг, выполненных и оказанных по заключенным договорам.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3.1.6. Организовать начисление, сбор, и перерасчет платежей за содержание, текущий и капитальный ремонт (при необходимости), коммунальные и прочие услуги, в том числе, путем заключения договоров с платежными агентами.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3.1.7. Устанавливать факты причинения вреда имуществу ТСЖ.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3.1.8. Подготавливать предложения по проведению дополнительных работ по содержанию и текущему ремонту и расчет расходов на их проведение, а также подготовка предложений относительно необходимости проведения капитального ремонта </w:t>
      </w:r>
      <w:r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, перечня и сроков проведения  всех работ по капитальному ремонту </w:t>
      </w:r>
      <w:r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входящих в состав ТСЖ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3.1.9. Проверять техническое состояние общего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t>многоквартирных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входящих в состав ТСЖ.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3.1.10. Принимать и хранить  техническую, проектную,  исполнительную и иную документацию на многоквартирный дом.</w:t>
      </w:r>
    </w:p>
    <w:p w:rsidR="00F24F08" w:rsidRPr="009B69D8" w:rsidRDefault="00F24F08" w:rsidP="00F24F08">
      <w:pPr>
        <w:pStyle w:val="1"/>
        <w:rPr>
          <w:b w:val="0"/>
        </w:rPr>
      </w:pPr>
      <w:r w:rsidRPr="009B69D8">
        <w:rPr>
          <w:b w:val="0"/>
          <w:sz w:val="24"/>
          <w:szCs w:val="24"/>
        </w:rPr>
        <w:t xml:space="preserve">3.1.11. Выдавать справки и иные документы в пределах  полномочий управляющей компании и </w:t>
      </w:r>
      <w:r>
        <w:rPr>
          <w:b w:val="0"/>
          <w:sz w:val="24"/>
          <w:szCs w:val="24"/>
        </w:rPr>
        <w:t xml:space="preserve">в соответствии с </w:t>
      </w:r>
      <w:r w:rsidRPr="009B69D8">
        <w:rPr>
          <w:b w:val="0"/>
          <w:sz w:val="24"/>
          <w:szCs w:val="24"/>
        </w:rPr>
        <w:t>Федеральн</w:t>
      </w:r>
      <w:r>
        <w:rPr>
          <w:b w:val="0"/>
          <w:sz w:val="24"/>
          <w:szCs w:val="24"/>
        </w:rPr>
        <w:t>ым</w:t>
      </w:r>
      <w:r w:rsidRPr="009B69D8">
        <w:rPr>
          <w:b w:val="0"/>
          <w:sz w:val="24"/>
          <w:szCs w:val="24"/>
        </w:rPr>
        <w:t xml:space="preserve"> закон</w:t>
      </w:r>
      <w:r>
        <w:rPr>
          <w:b w:val="0"/>
          <w:sz w:val="24"/>
          <w:szCs w:val="24"/>
        </w:rPr>
        <w:t>ом</w:t>
      </w:r>
      <w:r w:rsidRPr="009B69D8">
        <w:rPr>
          <w:b w:val="0"/>
          <w:sz w:val="24"/>
          <w:szCs w:val="24"/>
        </w:rPr>
        <w:t xml:space="preserve"> РФ "О персональных данных", N 152-ФЗ от 27.07.2006</w:t>
      </w:r>
      <w:r>
        <w:rPr>
          <w:b w:val="0"/>
          <w:sz w:val="24"/>
          <w:szCs w:val="24"/>
        </w:rPr>
        <w:t xml:space="preserve">   </w:t>
      </w:r>
      <w:r w:rsidRPr="009B69D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t>Приложение № 4</w:t>
      </w:r>
      <w:r w:rsidRPr="009B69D8">
        <w:rPr>
          <w:b w:val="0"/>
          <w:sz w:val="24"/>
          <w:szCs w:val="24"/>
        </w:rPr>
        <w:t>)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3.1.12. Вести бухгалтерскую, статистическую и иную отчетность по </w:t>
      </w:r>
      <w:r>
        <w:rPr>
          <w:rFonts w:ascii="Times New Roman" w:eastAsia="Times New Roman" w:hAnsi="Times New Roman" w:cs="Times New Roman"/>
          <w:sz w:val="24"/>
          <w:szCs w:val="24"/>
        </w:rPr>
        <w:t>многоквартирным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входящим в состав ТСЖ,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</w:rPr>
        <w:t>предоставлять отчеты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 многоквартирным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входящим в состав ТСЖ,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по требованию ревизионной комиссии ТСЖ для ознакомления с ними;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3.1.13. Границей эксплуатационной ответственности между Общим имуществом в многоквартирном доме и личным имуществом - помещением собственников и иных владельцев жилых помещений является:</w:t>
      </w:r>
    </w:p>
    <w:p w:rsidR="00F24F08" w:rsidRPr="00E66AA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а) по строительным конструкциям - внутренняя поверхность стен и потолка помещения, оконных заполнений и лоджии, входной двери в жилое помещение (квартиру),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lastRenderedPageBreak/>
        <w:t>б) на системах отопления, горячего и холодного водоснабжения - до отсекающей арматуры (первый вентиль) от стояковых трубопроводов, расположенных в помещении (квартире). При отсутствии вентилей - по первым сварным соединениям на ответвлениях от стояков,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в) на системе канализации - плоскость раструба тройника канализационного стояка, расположенного в помещении (квартире),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г) на системе электроснабжения - входные соединительные клеммы к электросчетчикам, расположенным в этажном щитке.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Квартирный электросчетчик, автоматы, УЗО, радиаторы и конвекторы отопления не принадлежат к общему имуществу многоквартирного дома.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3.1.14. Внешней границей эксплуатационной ответственности Управляющей организации по сетям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-, тепло-, водоснабжения и водоотведения, информационно-телекоммуникационным сетям является внешняя стена многоквартирного дома, а при наличии коллективного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) прибора учета соответствующего коммунального ресурса, границей эксплуатационной ответственности является место соединения коллективного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) прибора учета с соответствующей инженерной сетью входящей в многоквартирный дом.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3.1.15. Предоставлять  по требованию общего собрания собственников помещений годовой отчет об исполнении предмета настоящего Договора на общих собраниях собственников помещений в многоквартирном доме.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3.1.16. Организовывать круглосуточное аварийно-диспетчерское обслуживание многоквартирного дома.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3.1.17. Выполнять платные заявки по ремонту личного имущества Собственников, находящегося внутри жилых помещений - в пределах эксплуатационной ответственности Сторон по расценкам утвержденным Управляющей организацией.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3.1.18. Осуществлять прием и рассмотрение обращений, жалоб ТСЖ и собственников, вести их учет, принимать меры, необходимые для устранения указанных в них недостатков.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0 дней со дня получения письменного заявления  от собственника помещения информировать о решении, принятом по заявленному вопросу.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3.1.19. Своевременно информировать ТСЖ посредством вывешивания  объявлений в местах общего пользования о предстоящих отключениях или ограничениях подачи коммунальных услуг.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3.1.20. Выполнять обязанности по содержанию и текущему ремонту дома.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3.1.21. Вывешивать в местах общего пользования и доводить любым иным способом до сведения собственников помещений многоквартирного дома списки телефонов аварийно-диспетчерской службы,   приемной управляющей компании и прочую необходимую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в том числе информацию о  неисправностях, аварийных ситуациях.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3.1.22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 Принимать  необходимые меры по взысканию задолженности с собственников жилых и нежилых помещений  по платежам за жилищно-коммунальные услуги  в соответствии с ЖК РФ.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3.2. Содержание и текущий ремонт общего имущества многоквартирного дома  осуществляется Управляющей компанией  в соответствии с перечнем работ и услуг, установленным правовыми актами Правительством РФ и федеральным органом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исполнительной власти, уполномоченным Правительством РФ, а так же  в соответствии с решениями общих собраний собственников.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3.3. Управляющая компания вправе: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3.3.1. Выполнять работы и  оказывать услуги по содержанию и текущему, (при необходимости капитальному) ремонту самостоятельно либо путем заключения договоров с третьими лицами.</w:t>
      </w:r>
    </w:p>
    <w:p w:rsidR="00F24F08" w:rsidRPr="006D7490" w:rsidRDefault="00F24F08" w:rsidP="00F24F08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 Приостанавливать или ограничивать подачу  коммунальных ресурсов (электроэнергия, горячее водоснабжение,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холодное водоснабжение)  собств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енникам помещений 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N 354 (далее -  Правила).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3.3.4. Принимать участие при проведении общих собраний собственников помещений, в том числе путем инициирования указанных собраний;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3.3.5. Информировать соответствующие органы о фактах  незаконного  переустройства и перепланировки помещений, общего имущества, а также об использовании общего имущества дома  не по назначению;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3.3.6. Совершать юридически значимые и иные действия во исполнение обязанностей, предусмотренных  настоящим Договором.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3.3.7. Самостоятельно либо путем привлечения третьих лиц принимать меры по взысканию задолженности по оплате за жилищно-коммунальные  услуги.</w:t>
      </w:r>
    </w:p>
    <w:p w:rsidR="00F24F08" w:rsidRPr="00E66AA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3.3.8. Представлять интересы ТСЖ по защите прав, связанных с обеспечением  жилищными, коммунальными и прочими услугами.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3.4. ТСЖ обязано: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3.4.1. Передать Управляющей компании полномочия по Управлению Многоквартирным домом, предусмотренные п. 2.1.Договора.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3.4.2. Вносить Плату за содержание, текущий ремонт, капитальный ремонт (согласно ст.169 Жилищного кодекса РФ), коммунальные и прочие услуги в порядке и в сроки, предусмотренные  Договором.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3.4.3. Согласовывать с Управляющей компанией установку дополнительного оборудования на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общедомовое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имущество.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3.4.4. Бережно относиться к общему имуществу, объектам благоустройства придомовой территории.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3.4.5. Соблюдать Правила пользования жилыми помещениями и общим имуществом в многоквартирном доме.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3.4.6. Не допускать загромождения коридоров, проходов, лестничных клеток, запасных выходов, не ограничивать доступ в межквартирные коридоры.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3.4.7. Немедленно сообщать Управляющей компании о сбоях в работе инженерных систем и оборудования и других неисправностях общего имущества, в случае возникновения необходимости срочно  сообщать о них в аварийно-диспетчерскую службу.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lastRenderedPageBreak/>
        <w:t>3.4.8. Допускать в места общего пользования, квартиры, тех</w:t>
      </w:r>
      <w:proofErr w:type="gramStart"/>
      <w:r w:rsidRPr="00150E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</w:rPr>
        <w:t>тажи и подвалы  работников Управляющей компании, имеющих право проводить работы по  ремонту систем  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электро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-, тепло-, водоснабжения, канализации для проведения профилактических работ, устранения аварий, осмотра инженерного оборудования, приборов учета и контроля.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3.4.9. При заблаговременном получении сообщения (уведомления) от Управляющей компании по телефону или иным способом  являться в указанное число и время в офис Управляющей компании для решения вопросов, касающихся обслуживания общего имущества многоквартирного дома.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3.4.10. Не передавать предусмотренные п.2.1, настоящего Договора права другим управляющим организациям в период действия настоящего Договора.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3.4.11.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</w:rPr>
        <w:t>В случае возникновения необходимости проведения Управляющей ко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панией работ и услуг, не установленных настоящим Договором, эти работы и услуги оплачиваются ТСЖ дополнительно, если они непосредственно  связаны с ликвидацией последствий аварий, актов вандализма, порчи общего имущества, наступивших по вине ТСЖ, собственников или иных владельцев жилых помещений, либо вызванные нарушением со стороны ТСЖ обязательств по  Договору.</w:t>
      </w:r>
      <w:proofErr w:type="gramEnd"/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3.4.12. ТСЖ обязуется на общих собраниях: предлагать управляющей компании   перечень оказываемых работ и услуг, принимать решения о проведении текущего и/или капитального ремонта, об условия  выполнения, размерах и порядке  финансирования работ и услуг.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3.4.13. Обеспечивать сохранность и рациональное использование общего имущества в многоквартирном доме, не допускать его порчу или повреждение.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3.4.14.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</w:rPr>
        <w:t>Оплачивать объемы потребленного коммунального ресурса, исходя из показаний коллективного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общедомового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) прибора учета, в соответствии с правилами, для чего  предоставлять в Управляющую компанию либо по указанию управляющей компании платежному агенту сведения о количестве проживающих в жилых помещения, для распределения количества коммунального ресурса, превышающего выставленные объемы, пропорционально площади  помещений.</w:t>
      </w:r>
      <w:proofErr w:type="gramEnd"/>
    </w:p>
    <w:p w:rsidR="00F24F08" w:rsidRPr="00E66AA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3.4.15. Осуществлять комплекс мер, направленных на обеспечение противопожарной защиты общего имущества многоквартирного дома, после восстановления инженерных систем, после восстановления инженерных систем, обеспечивающих противопожарную защиту жилого дома.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3.5. ТСЖ имеет право: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3.5.1. На получение своевременно и качественно  услуг и выполнение работ по содержанию и ремонту общего имущества в многоквартирном доме.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3.5.2. Участвовать в планировании Управляющей компанией работ по содержанию и ремонту общего  имущества в многоквартирном доме. Ревизионная группа, избираемая членами ТСЖ, вправе также проверять выполнение работ и знакомиться со сметой на выполненные работы.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3.5.3. Контролировать работу и выполнение договорных обязательств по Договору  Управляющей компанией, получать от Управляющей компании отчет о проделанной работе.</w:t>
      </w:r>
    </w:p>
    <w:p w:rsidR="00F24F08" w:rsidRPr="00E66AA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3.5.4. Требовать перерасчета размера платы за отдельные виды услуг в случае временного отсутствия или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выявления фактов ненадлежащего качества предоставляемой услуги,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lastRenderedPageBreak/>
        <w:t>зафик</w:t>
      </w:r>
      <w:r>
        <w:rPr>
          <w:rFonts w:ascii="Times New Roman" w:eastAsia="Times New Roman" w:hAnsi="Times New Roman" w:cs="Times New Roman"/>
          <w:sz w:val="24"/>
          <w:szCs w:val="24"/>
        </w:rPr>
        <w:t>си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рованного в письм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нном виде  в соответствии с Постановлением Правительства РФ №491 от 23.05.2006г и другими действующими нормативными актами РФ.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4.РАЗМЕР И ПОРЯДОК ОПЛАТЫ ПО НАСТОЯЩЕМУ ДОГОВОРУ</w:t>
      </w:r>
    </w:p>
    <w:p w:rsidR="00F24F08" w:rsidRPr="006D7490" w:rsidRDefault="00F24F08" w:rsidP="00F24F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4.1. ТСЖ производит оплату  Управляющей компании в рамках н</w:t>
      </w:r>
      <w:r>
        <w:rPr>
          <w:rFonts w:ascii="Times New Roman" w:eastAsia="Times New Roman" w:hAnsi="Times New Roman" w:cs="Times New Roman"/>
          <w:sz w:val="24"/>
          <w:szCs w:val="24"/>
        </w:rPr>
        <w:t>астоящего Договора за следующие</w:t>
      </w:r>
      <w:r w:rsidRPr="002103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услуги:</w:t>
      </w:r>
      <w:r w:rsidRPr="00210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- содержание общего имущества многоквартирн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входящих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составТСЖ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0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- текущий ремонт общего имущества многоквартирн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ов, входящих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составТСЖ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2103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- управление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многоквартирными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входящими в состав ТСЖ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Тарифы на услуги согласованы Сторонами в Приложении № </w:t>
      </w:r>
      <w:r w:rsidRPr="00E66A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Договору.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4.2. Плата за услуги по содержанию, текущему ремонту и управлению, в рамках Договора устанавливается в размере, обеспечивающем содержание общего имущества в многоквартирном доме, в соответствии с действующим перечнем и составом, указанным в Приложении №1, №2 к настоящему договору.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. Источником оплаты работ и услуг по настоящему договору являются средства, полученные </w:t>
      </w:r>
      <w:r>
        <w:rPr>
          <w:rFonts w:ascii="Times New Roman" w:eastAsia="Times New Roman" w:hAnsi="Times New Roman" w:cs="Times New Roman"/>
          <w:sz w:val="24"/>
          <w:szCs w:val="24"/>
        </w:rPr>
        <w:t>Управляющей компанией  от собств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иков помещений, являющихся получателями услуг определенных настоящим договором. Оплата осуществляется путем внесения платежа на расчетный счет «Управляющей компании».</w:t>
      </w:r>
    </w:p>
    <w:p w:rsidR="00F24F08" w:rsidRPr="007C4B6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5.1. Управляющая компания в рамках действующего законодательства несет ответственность за ущерб, причиненный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общедомовому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имуществу многоквартирного дома в результате  действий управляющей компании, в размере действительного причиненного ущерба.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5.2. Управляющая компания не несет ответственности за все виды ущерба, возникшие не по вине управляющей компании или  ее работников.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5.3. При нарушении ТСЖ обязательств, предусмотренных  настоящим Договором, ТСЖ несет ответственность перед Управляющей компанией и третьими лицами за все возникшие последствия.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 ТСЖ самостоятельно отвечает по административным взысканиям, штрафам, предписаниям, выданным на  имя ТСЖ.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5.5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 Во всех остальных случаях нарушения  обязательств по настоящему  Договору Стороны несут ответственность за неисполнение или ненадлежащее исполнение обязательств по Договору в соответствии с действующим законодательством Российской Федерации.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6.ОСОБЫЕ УСЛОВИЯ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6.1.Обслуживание  систем 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домофонов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, противопожарной защиты дома (</w:t>
      </w:r>
      <w:proofErr w:type="spellStart"/>
      <w:r w:rsidRPr="006D7490">
        <w:rPr>
          <w:rFonts w:ascii="Times New Roman" w:eastAsia="Times New Roman" w:hAnsi="Times New Roman" w:cs="Times New Roman"/>
          <w:sz w:val="24"/>
          <w:szCs w:val="24"/>
        </w:rPr>
        <w:t>дымоудаление</w:t>
      </w:r>
      <w:proofErr w:type="spellEnd"/>
      <w:r w:rsidRPr="006D7490">
        <w:rPr>
          <w:rFonts w:ascii="Times New Roman" w:eastAsia="Times New Roman" w:hAnsi="Times New Roman" w:cs="Times New Roman"/>
          <w:sz w:val="24"/>
          <w:szCs w:val="24"/>
        </w:rPr>
        <w:t>, пожарной сигнализации) не входят в перечень работ и  услуг по настоящему договору, выполняются иными  специализированными организациями и оплачиваются за счет  средств ТСЖ по отдельным договорам.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6.2. Все работы, не оговоренные условиями настоящего договора, т.е. не предусмотренные перечнем работ и не заложенные в стоимость тарифа, а так же  не находящиеся в рамках эксплуатационной ответственности Управляющей компании, выполняются  по отдельно заключенным с ТСЖ договорам (соглашениям) за дополнительную плату.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 СРОК ДЕЙСТВИЯ И РАСТОРЖЕНИЕ НАСТОЯЩЕГО ДОГОВОРА</w:t>
      </w:r>
    </w:p>
    <w:p w:rsidR="00F24F08" w:rsidRPr="00113D05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7.1.</w:t>
      </w:r>
      <w:r w:rsidRPr="00113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Договор вступает в силу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через тридцать дней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с момента его подписания Сторонами и действует в течение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пяти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лет.</w:t>
      </w:r>
      <w:r w:rsidRPr="00113D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24F08" w:rsidRPr="00113D05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D05">
        <w:rPr>
          <w:rFonts w:ascii="Times New Roman" w:eastAsia="Times New Roman" w:hAnsi="Times New Roman" w:cs="Times New Roman"/>
          <w:sz w:val="24"/>
          <w:szCs w:val="24"/>
        </w:rPr>
        <w:t xml:space="preserve">7.1.1. </w:t>
      </w:r>
      <w:r>
        <w:rPr>
          <w:rFonts w:ascii="Times New Roman" w:eastAsia="Times New Roman" w:hAnsi="Times New Roman" w:cs="Times New Roman"/>
          <w:sz w:val="24"/>
          <w:szCs w:val="24"/>
        </w:rPr>
        <w:t>Договор действует с 01 июня 2015 года по 30 апреля 2020 года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7.2.Настоящий Договор считается продленным на тех же условиях и на тот же срок, если за 30 (тридцать) календарных дней до окончания срока его действия ни одна из Сторон не заявит о его расторжении в письменном виде.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7.3. Полномочия по Управлению многоквартирным домом, предусмотренные настоящим Договором, передаются  от ТСЖ и приобретаются Управляющей компанией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через тридцать дней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с момента подписания настоящего Договора.</w:t>
      </w:r>
    </w:p>
    <w:p w:rsidR="00F24F08" w:rsidRPr="0074027A" w:rsidRDefault="00F24F08" w:rsidP="00F24F08"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7.4. Настоящий </w:t>
      </w:r>
      <w:proofErr w:type="gramStart"/>
      <w:r w:rsidRPr="006D7490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gramEnd"/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по соглашению Сторон  путем подписания отдельного соглашения, скрепленного подписями уполномоченных лиц.</w:t>
      </w:r>
      <w:r w:rsidRPr="00B71E97">
        <w:t xml:space="preserve"> </w:t>
      </w:r>
    </w:p>
    <w:p w:rsidR="00F24F08" w:rsidRPr="0074027A" w:rsidRDefault="00F24F08" w:rsidP="00F24F08">
      <w:pPr>
        <w:rPr>
          <w:rFonts w:ascii="Times New Roman" w:hAnsi="Times New Roman" w:cs="Times New Roman"/>
          <w:sz w:val="24"/>
          <w:szCs w:val="24"/>
        </w:rPr>
      </w:pPr>
      <w:r w:rsidRPr="00B71E97">
        <w:rPr>
          <w:rFonts w:ascii="Times New Roman" w:hAnsi="Times New Roman" w:cs="Times New Roman"/>
          <w:sz w:val="24"/>
          <w:szCs w:val="24"/>
        </w:rPr>
        <w:t>7.5. Настоящий Договор в одностороннем порядке по инициативе любой из Сторон считается расторгнутым через три месяца с момента направления другой с</w:t>
      </w:r>
      <w:r>
        <w:rPr>
          <w:rFonts w:ascii="Times New Roman" w:hAnsi="Times New Roman" w:cs="Times New Roman"/>
          <w:sz w:val="24"/>
          <w:szCs w:val="24"/>
        </w:rPr>
        <w:t>тороне письменного уведомления</w:t>
      </w:r>
      <w:r w:rsidRPr="00B71E97">
        <w:rPr>
          <w:rFonts w:ascii="Times New Roman" w:hAnsi="Times New Roman" w:cs="Times New Roman"/>
          <w:sz w:val="24"/>
          <w:szCs w:val="24"/>
        </w:rPr>
        <w:t>.</w:t>
      </w:r>
    </w:p>
    <w:p w:rsidR="00F24F08" w:rsidRPr="00F24F08" w:rsidRDefault="00F24F08" w:rsidP="00F24F08">
      <w:pPr>
        <w:rPr>
          <w:rFonts w:ascii="Times New Roman" w:hAnsi="Times New Roman" w:cs="Times New Roman"/>
          <w:sz w:val="24"/>
          <w:szCs w:val="24"/>
        </w:rPr>
      </w:pPr>
      <w:r w:rsidRPr="002103B6">
        <w:rPr>
          <w:rFonts w:ascii="Times New Roman" w:hAnsi="Times New Roman" w:cs="Times New Roman"/>
          <w:sz w:val="24"/>
          <w:szCs w:val="24"/>
        </w:rPr>
        <w:t xml:space="preserve">7.5.1. по инициативе Собственника в случаях, предусмотренных действующим законодательством, если Собственники возместили задолженность по оплате за жилищно-коммунальные и иные услуги перед Управляющей организацией и покрыли ее убытки, возникшие в связи с расторжением настоящего договора;                                                                                                                                    </w:t>
      </w:r>
    </w:p>
    <w:p w:rsidR="00F24F08" w:rsidRPr="002103B6" w:rsidRDefault="00F24F08" w:rsidP="00F24F08">
      <w:pPr>
        <w:rPr>
          <w:rFonts w:ascii="Times New Roman" w:hAnsi="Times New Roman" w:cs="Times New Roman"/>
          <w:sz w:val="24"/>
          <w:szCs w:val="24"/>
        </w:rPr>
      </w:pPr>
      <w:r w:rsidRPr="002103B6">
        <w:rPr>
          <w:rFonts w:ascii="Times New Roman" w:hAnsi="Times New Roman" w:cs="Times New Roman"/>
          <w:sz w:val="24"/>
          <w:szCs w:val="24"/>
        </w:rPr>
        <w:t>7.5.2. по инициативе Управляющей организации, в случае:                                                                                            не принятия решения общим собранием собственников о размере платы за содержание и текущий ремонт жилья, позволяющего выполнить объем работ по содержанию и ремонту жилья в соответствии с нормами и регламентами, предусмотренными действующим законодательством;                                                                                                                                превышения суммы задолженности по оплате за услуги по содержанию и текущему ремонту жилья и коммунальным услугам свыше 15 % от суммы начисления по всем жилым и нежилым помещениям в течение трех месяцев подряд.</w:t>
      </w:r>
    </w:p>
    <w:p w:rsidR="00F24F08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71E9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. При расторжении настоящего Договора Стороны производят взаимные расчеты по фактическим затратам и возврату собранных целевых средств.</w:t>
      </w:r>
    </w:p>
    <w:p w:rsidR="00F24F08" w:rsidRPr="00113D05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D05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71E9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13D0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3D05">
        <w:t xml:space="preserve"> </w:t>
      </w:r>
      <w:r w:rsidRPr="00B71E97">
        <w:rPr>
          <w:rFonts w:ascii="Times New Roman" w:hAnsi="Times New Roman" w:cs="Times New Roman"/>
          <w:sz w:val="24"/>
          <w:szCs w:val="24"/>
        </w:rPr>
        <w:t>Расторжение Договора не является основанием для прекращения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F24F08" w:rsidRPr="006D7490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8.1. Споры, возникающие по вопросам исполнения обязательств по настоящему Договору, решаются Сторонами путем переговоров.</w:t>
      </w:r>
    </w:p>
    <w:p w:rsidR="00F24F08" w:rsidRPr="00A60B47" w:rsidRDefault="00F24F08" w:rsidP="00F24F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 достижения согласия спор передается на рассмотрение Арбитражного суда </w:t>
      </w:r>
      <w:r>
        <w:rPr>
          <w:rFonts w:ascii="Times New Roman" w:eastAsia="Times New Roman" w:hAnsi="Times New Roman" w:cs="Times New Roman"/>
          <w:sz w:val="24"/>
          <w:szCs w:val="24"/>
        </w:rPr>
        <w:t>Кемеровской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области  в порядке, предусмотренном законодательством Российской Федерации.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 достижения согласия спор передается на рассмотрение Арбитражного суда </w:t>
      </w:r>
      <w:r w:rsidR="00E66AA8">
        <w:rPr>
          <w:rFonts w:ascii="Times New Roman" w:eastAsia="Times New Roman" w:hAnsi="Times New Roman" w:cs="Times New Roman"/>
          <w:sz w:val="24"/>
          <w:szCs w:val="24"/>
        </w:rPr>
        <w:t>Кемеровской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области  в порядке, предусмотренном законодательством Российской Федерации.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9. ПРОЧИЕ ПОЛОЖЕНИЯ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9.1. Любые  изменения и дополнения к настоящему Договору оформляются в письменной форме, подписываются уполномоченными  представителями Сторон и являются его неотъемлемой частью. Никакие устные договоренности Сторон не имеют силы.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sz w:val="24"/>
          <w:szCs w:val="24"/>
        </w:rPr>
        <w:t>9.2. Настоящий Договор составлен в двух экземплярах по одному для каждой из Сторон, оба экземпляра идентичны и имеют одинаковую юридическую силу.</w:t>
      </w:r>
    </w:p>
    <w:p w:rsidR="006D7490" w:rsidRPr="006D7490" w:rsidRDefault="006D7490" w:rsidP="00E66A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77C9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  <w:r w:rsidRPr="006D7490">
        <w:rPr>
          <w:rFonts w:ascii="OpenSymbol" w:eastAsia="Times New Roman" w:hAnsi="OpenSymbol" w:cs="Times New Roman"/>
          <w:sz w:val="24"/>
          <w:szCs w:val="24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Перечень работ по содержанию и текущему ремонту (Приложения №1, №2).</w:t>
      </w:r>
      <w:r w:rsidRPr="006D7490">
        <w:rPr>
          <w:rFonts w:ascii="OpenSymbol" w:eastAsia="Times New Roman" w:hAnsi="OpenSymbol" w:cs="Times New Roman"/>
          <w:sz w:val="24"/>
          <w:szCs w:val="24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="00113D05">
        <w:rPr>
          <w:rFonts w:ascii="Times New Roman" w:eastAsia="Times New Roman" w:hAnsi="Times New Roman" w:cs="Times New Roman"/>
          <w:sz w:val="24"/>
          <w:szCs w:val="24"/>
        </w:rPr>
        <w:t>Стоимость услуг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 xml:space="preserve"> на содержание и ремонт общего иму</w:t>
      </w:r>
      <w:r w:rsidR="00113D05">
        <w:rPr>
          <w:rFonts w:ascii="Times New Roman" w:eastAsia="Times New Roman" w:hAnsi="Times New Roman" w:cs="Times New Roman"/>
          <w:sz w:val="24"/>
          <w:szCs w:val="24"/>
        </w:rPr>
        <w:t xml:space="preserve">щества в многоквартирном доме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(Приложение №</w:t>
      </w:r>
      <w:r w:rsidR="00E66AA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D7490">
        <w:rPr>
          <w:rFonts w:ascii="OpenSymbol" w:eastAsia="Times New Roman" w:hAnsi="OpenSymbol" w:cs="Times New Roman"/>
          <w:sz w:val="24"/>
          <w:szCs w:val="24"/>
        </w:rPr>
        <w:t>•</w:t>
      </w:r>
      <w:r w:rsidRPr="006D7490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6D7490">
        <w:rPr>
          <w:rFonts w:ascii="Times New Roman" w:eastAsia="Times New Roman" w:hAnsi="Times New Roman" w:cs="Times New Roman"/>
          <w:sz w:val="24"/>
          <w:szCs w:val="24"/>
        </w:rPr>
        <w:t>План территории, закрепленной за ТСЖ.</w:t>
      </w:r>
    </w:p>
    <w:p w:rsidR="006D7490" w:rsidRPr="006D7490" w:rsidRDefault="006D7490" w:rsidP="006D74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749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10. РЕКВИЗИТЫ И ПОДПИСИ СТОРОН</w:t>
      </w:r>
    </w:p>
    <w:tbl>
      <w:tblPr>
        <w:tblStyle w:val="temptablestyle"/>
        <w:tblpPr w:leftFromText="180" w:rightFromText="180" w:vertAnchor="text" w:horzAnchor="margin" w:tblpY="60"/>
        <w:tblW w:w="9781" w:type="dxa"/>
        <w:tblInd w:w="0" w:type="dxa"/>
        <w:tblLook w:val="04A0"/>
      </w:tblPr>
      <w:tblGrid>
        <w:gridCol w:w="4962"/>
        <w:gridCol w:w="4819"/>
      </w:tblGrid>
      <w:tr w:rsidR="00E66AA8" w:rsidRPr="00D9583A" w:rsidTr="00E66AA8">
        <w:tc>
          <w:tcPr>
            <w:tcW w:w="496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Default="00E66AA8" w:rsidP="00E66AA8">
            <w:r w:rsidRPr="00224309">
              <w:t>Собственник</w:t>
            </w:r>
            <w:r>
              <w:t>и помещений</w:t>
            </w:r>
          </w:p>
          <w:p w:rsidR="00E66AA8" w:rsidRPr="00224309" w:rsidRDefault="00E66AA8" w:rsidP="00E66AA8">
            <w:proofErr w:type="spellStart"/>
            <w:r>
              <w:t>Многоквартиного</w:t>
            </w:r>
            <w:proofErr w:type="spellEnd"/>
            <w:r>
              <w:t xml:space="preserve">  жилого дома</w:t>
            </w:r>
          </w:p>
          <w:p w:rsidR="00E66AA8" w:rsidRPr="00E66AA8" w:rsidRDefault="00E66AA8" w:rsidP="00E66AA8">
            <w:r w:rsidRPr="00224309">
              <w:t xml:space="preserve">Юр. адрес:652770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область</w:t>
            </w:r>
            <w:proofErr w:type="gramStart"/>
            <w:r w:rsidRPr="00224309">
              <w:rPr>
                <w:rFonts w:eastAsia="Times New Roman"/>
                <w:bCs/>
                <w:color w:val="000000"/>
              </w:rPr>
              <w:t>,Г</w:t>
            </w:r>
            <w:proofErr w:type="gramEnd"/>
            <w:r w:rsidRPr="00224309">
              <w:rPr>
                <w:rFonts w:eastAsia="Times New Roman"/>
                <w:bCs/>
                <w:color w:val="000000"/>
              </w:rPr>
              <w:t>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</w:t>
            </w:r>
            <w:r w:rsidR="00B91168">
              <w:rPr>
                <w:rFonts w:eastAsia="Times New Roman"/>
                <w:bCs/>
                <w:color w:val="000000"/>
              </w:rPr>
              <w:t xml:space="preserve"> Комсомольская, дом 1</w:t>
            </w:r>
            <w:r w:rsidR="003D7153">
              <w:rPr>
                <w:rFonts w:eastAsia="Times New Roman"/>
                <w:bCs/>
                <w:color w:val="000000"/>
              </w:rPr>
              <w:t>9</w:t>
            </w:r>
          </w:p>
          <w:p w:rsidR="00E66AA8" w:rsidRPr="00E66AA8" w:rsidRDefault="00E66AA8" w:rsidP="00E66AA8">
            <w:r w:rsidRPr="00224309">
              <w:t xml:space="preserve"> Почтовый адрес: 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</w:t>
            </w:r>
            <w:r w:rsidR="0076332D" w:rsidRPr="00224309">
              <w:rPr>
                <w:rFonts w:eastAsia="Times New Roman"/>
                <w:bCs/>
                <w:color w:val="000000"/>
              </w:rPr>
              <w:t xml:space="preserve"> ул</w:t>
            </w:r>
            <w:proofErr w:type="gramStart"/>
            <w:r w:rsidR="0076332D" w:rsidRPr="00224309">
              <w:rPr>
                <w:rFonts w:eastAsia="Times New Roman"/>
                <w:bCs/>
                <w:color w:val="000000"/>
              </w:rPr>
              <w:t>.</w:t>
            </w:r>
            <w:r w:rsidR="00B91168">
              <w:rPr>
                <w:rFonts w:eastAsia="Times New Roman"/>
                <w:bCs/>
                <w:color w:val="000000"/>
              </w:rPr>
              <w:t>К</w:t>
            </w:r>
            <w:proofErr w:type="gramEnd"/>
            <w:r w:rsidR="00B91168">
              <w:rPr>
                <w:rFonts w:eastAsia="Times New Roman"/>
                <w:bCs/>
                <w:color w:val="000000"/>
              </w:rPr>
              <w:t>омсомольская</w:t>
            </w:r>
            <w:r w:rsidR="0076332D">
              <w:rPr>
                <w:rFonts w:eastAsia="Times New Roman"/>
                <w:bCs/>
                <w:color w:val="000000"/>
              </w:rPr>
              <w:t xml:space="preserve">, дом </w:t>
            </w:r>
            <w:r w:rsidR="00B91168">
              <w:rPr>
                <w:rFonts w:eastAsia="Times New Roman"/>
                <w:bCs/>
                <w:color w:val="000000"/>
              </w:rPr>
              <w:t>1</w:t>
            </w:r>
            <w:r w:rsidR="003D7153">
              <w:rPr>
                <w:rFonts w:eastAsia="Times New Roman"/>
                <w:bCs/>
                <w:color w:val="000000"/>
              </w:rPr>
              <w:t>9</w:t>
            </w:r>
          </w:p>
          <w:p w:rsidR="00E66AA8" w:rsidRPr="00224309" w:rsidRDefault="00E66AA8" w:rsidP="00E66AA8"/>
        </w:tc>
        <w:tc>
          <w:tcPr>
            <w:tcW w:w="481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Default="00E66AA8" w:rsidP="00E66AA8">
            <w:r w:rsidRPr="00224309">
              <w:t>Управляющая организация</w:t>
            </w:r>
          </w:p>
          <w:p w:rsidR="00E66AA8" w:rsidRPr="00224309" w:rsidRDefault="00E66AA8" w:rsidP="00E66AA8">
            <w:r>
              <w:t>ООО УК «Жилфонд»</w:t>
            </w:r>
          </w:p>
          <w:p w:rsidR="00E66AA8" w:rsidRPr="00224309" w:rsidRDefault="00E66AA8" w:rsidP="00E66AA8">
            <w:proofErr w:type="gramStart"/>
            <w:r w:rsidRPr="00224309">
              <w:t xml:space="preserve">Юр. адрес:652770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 Попова, д.18</w:t>
            </w:r>
            <w:proofErr w:type="gramEnd"/>
          </w:p>
          <w:p w:rsidR="00E66AA8" w:rsidRPr="00224309" w:rsidRDefault="00E66AA8" w:rsidP="00E66AA8">
            <w:proofErr w:type="gramStart"/>
            <w:r w:rsidRPr="00224309">
              <w:t xml:space="preserve">Почтовый адрес: 652770 </w:t>
            </w:r>
            <w:r w:rsidRPr="00224309">
              <w:rPr>
                <w:rFonts w:eastAsia="Times New Roman"/>
                <w:bCs/>
                <w:color w:val="000000"/>
              </w:rPr>
              <w:t xml:space="preserve">Кемеровская область, </w:t>
            </w:r>
            <w:proofErr w:type="spellStart"/>
            <w:r w:rsidRPr="00224309">
              <w:rPr>
                <w:rFonts w:eastAsia="Times New Roman"/>
                <w:bCs/>
                <w:color w:val="000000"/>
              </w:rPr>
              <w:t>Гурьевский</w:t>
            </w:r>
            <w:proofErr w:type="spellEnd"/>
            <w:r w:rsidRPr="00224309">
              <w:rPr>
                <w:rFonts w:eastAsia="Times New Roman"/>
                <w:bCs/>
                <w:color w:val="000000"/>
              </w:rPr>
              <w:t xml:space="preserve"> район, г. Салаир, ул. Попова, д.18</w:t>
            </w:r>
            <w:proofErr w:type="gramEnd"/>
          </w:p>
          <w:p w:rsidR="00E66AA8" w:rsidRPr="00224309" w:rsidRDefault="00E66AA8" w:rsidP="00E66AA8">
            <w:r w:rsidRPr="00224309">
              <w:t>ИНН:4202048838</w:t>
            </w:r>
          </w:p>
          <w:p w:rsidR="00E66AA8" w:rsidRPr="00224309" w:rsidRDefault="00E66AA8" w:rsidP="00E66AA8">
            <w:r w:rsidRPr="00224309">
              <w:t>КПП:420401001</w:t>
            </w:r>
          </w:p>
          <w:p w:rsidR="00E66AA8" w:rsidRPr="00224309" w:rsidRDefault="00E66AA8" w:rsidP="00E66AA8"/>
        </w:tc>
      </w:tr>
    </w:tbl>
    <w:p w:rsidR="00E66AA8" w:rsidRPr="00D9583A" w:rsidRDefault="00E66AA8" w:rsidP="00E66AA8">
      <w:r w:rsidRPr="00D9583A">
        <w:rPr>
          <w:b/>
        </w:rPr>
        <w:t>12. ПОДПИСИ СТОРОН</w:t>
      </w:r>
    </w:p>
    <w:p w:rsidR="0076332D" w:rsidRDefault="00E66AA8" w:rsidP="00E66AA8">
      <w:pPr>
        <w:rPr>
          <w:lang w:val="en-US"/>
        </w:rPr>
      </w:pPr>
      <w:r>
        <w:t xml:space="preserve">От имени </w:t>
      </w:r>
      <w:r w:rsidR="0076332D">
        <w:t xml:space="preserve">ТСЖ </w:t>
      </w:r>
      <w:r w:rsidR="003D7153" w:rsidRPr="003D7153">
        <w:rPr>
          <w:rFonts w:ascii="Times New Roman" w:eastAsia="Times New Roman" w:hAnsi="Times New Roman" w:cs="Times New Roman"/>
          <w:sz w:val="24"/>
          <w:szCs w:val="24"/>
        </w:rPr>
        <w:t>«Эффект»</w:t>
      </w:r>
    </w:p>
    <w:p w:rsidR="0076332D" w:rsidRPr="0076332D" w:rsidRDefault="0076332D" w:rsidP="00E66AA8">
      <w:r>
        <w:t xml:space="preserve">Председатель правления ТСЖ </w:t>
      </w:r>
      <w:r w:rsidRPr="0076332D">
        <w:t>________________________</w:t>
      </w:r>
      <w:r>
        <w:t xml:space="preserve"> </w:t>
      </w:r>
      <w:proofErr w:type="spellStart"/>
      <w:r w:rsidR="003D7153">
        <w:t>Максимец</w:t>
      </w:r>
      <w:proofErr w:type="spellEnd"/>
      <w:r w:rsidR="003D7153">
        <w:t xml:space="preserve"> Николай Иванович</w:t>
      </w:r>
    </w:p>
    <w:p w:rsidR="00E66AA8" w:rsidRPr="00D9583A" w:rsidRDefault="00E66AA8" w:rsidP="00E66AA8"/>
    <w:tbl>
      <w:tblPr>
        <w:tblStyle w:val="temptablestyle"/>
        <w:tblW w:w="0" w:type="auto"/>
        <w:tblInd w:w="0" w:type="dxa"/>
        <w:tblLook w:val="04A0"/>
      </w:tblPr>
      <w:tblGrid>
        <w:gridCol w:w="4752"/>
      </w:tblGrid>
      <w:tr w:rsidR="00E66AA8" w:rsidRPr="00D9583A" w:rsidTr="00BD60D0">
        <w:tc>
          <w:tcPr>
            <w:tcW w:w="47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E66AA8" w:rsidRPr="00D9583A" w:rsidRDefault="00E66AA8" w:rsidP="00BD60D0"/>
        </w:tc>
      </w:tr>
    </w:tbl>
    <w:p w:rsidR="00E66AA8" w:rsidRDefault="00E66AA8" w:rsidP="00E66AA8">
      <w:r>
        <w:t>От Управляющей организац</w:t>
      </w:r>
      <w:proofErr w:type="gramStart"/>
      <w:r>
        <w:t>ии ООО У</w:t>
      </w:r>
      <w:proofErr w:type="gramEnd"/>
      <w:r>
        <w:t>К «Жилфонд»</w:t>
      </w:r>
    </w:p>
    <w:p w:rsidR="00E66AA8" w:rsidRDefault="00E66AA8" w:rsidP="00E66AA8">
      <w:r>
        <w:t xml:space="preserve">Генеральный директор _______________ </w:t>
      </w:r>
      <w:r w:rsidR="0076332D">
        <w:t>Бакланов  Александр  Александрович</w:t>
      </w:r>
      <w:r>
        <w:t>.</w:t>
      </w:r>
    </w:p>
    <w:p w:rsidR="003E0EB1" w:rsidRPr="006D7490" w:rsidRDefault="003E0EB1" w:rsidP="006D7490"/>
    <w:sectPr w:rsidR="003E0EB1" w:rsidRPr="006D7490" w:rsidSect="001E636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D7490"/>
    <w:rsid w:val="0008436D"/>
    <w:rsid w:val="00113D05"/>
    <w:rsid w:val="00150E6E"/>
    <w:rsid w:val="001E6363"/>
    <w:rsid w:val="002237D7"/>
    <w:rsid w:val="00294A87"/>
    <w:rsid w:val="003D7153"/>
    <w:rsid w:val="003E0EB1"/>
    <w:rsid w:val="004346D1"/>
    <w:rsid w:val="006B0FC4"/>
    <w:rsid w:val="006D7490"/>
    <w:rsid w:val="0076332D"/>
    <w:rsid w:val="007C4B68"/>
    <w:rsid w:val="00877271"/>
    <w:rsid w:val="008877BC"/>
    <w:rsid w:val="00991BD5"/>
    <w:rsid w:val="00A877C9"/>
    <w:rsid w:val="00B71E97"/>
    <w:rsid w:val="00B91168"/>
    <w:rsid w:val="00BE396F"/>
    <w:rsid w:val="00C26EF4"/>
    <w:rsid w:val="00C81714"/>
    <w:rsid w:val="00D778E4"/>
    <w:rsid w:val="00E66AA8"/>
    <w:rsid w:val="00F24F08"/>
    <w:rsid w:val="00FA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6F"/>
  </w:style>
  <w:style w:type="paragraph" w:styleId="1">
    <w:name w:val="heading 1"/>
    <w:basedOn w:val="a"/>
    <w:link w:val="10"/>
    <w:uiPriority w:val="9"/>
    <w:qFormat/>
    <w:rsid w:val="00F24F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emptablestyle">
    <w:name w:val="temp_table_style"/>
    <w:uiPriority w:val="99"/>
    <w:rsid w:val="00E66AA8"/>
    <w:rPr>
      <w:rFonts w:ascii="Arial" w:eastAsia="Arial" w:hAnsi="Arial" w:cs="Arial"/>
      <w:sz w:val="20"/>
      <w:szCs w:val="20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24F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body"/>
    <w:basedOn w:val="a"/>
    <w:rsid w:val="006D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emptablestyle">
    <w:name w:val="temp_table_style"/>
    <w:uiPriority w:val="99"/>
    <w:rsid w:val="00E66AA8"/>
    <w:rPr>
      <w:rFonts w:ascii="Arial" w:eastAsia="Arial" w:hAnsi="Arial" w:cs="Arial"/>
      <w:sz w:val="20"/>
      <w:szCs w:val="20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B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3267</Words>
  <Characters>18625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2015-06-21T09:40:00Z</cp:lastPrinted>
  <dcterms:created xsi:type="dcterms:W3CDTF">2015-06-21T09:12:00Z</dcterms:created>
  <dcterms:modified xsi:type="dcterms:W3CDTF">2015-06-21T09:40:00Z</dcterms:modified>
</cp:coreProperties>
</file>